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8F97" w14:textId="77777777" w:rsidR="00077621" w:rsidRPr="00077621" w:rsidRDefault="00A46BAB" w:rsidP="004715C8">
      <w:pPr>
        <w:pStyle w:val="Default"/>
        <w:spacing w:line="276" w:lineRule="auto"/>
        <w:jc w:val="center"/>
        <w:rPr>
          <w:b/>
          <w:bCs/>
          <w:i/>
          <w:iCs/>
          <w:color w:val="17851C"/>
          <w:sz w:val="32"/>
          <w:szCs w:val="32"/>
        </w:rPr>
      </w:pPr>
      <w:r w:rsidRPr="00A46BAB">
        <w:rPr>
          <w:b/>
          <w:bCs/>
          <w:color w:val="17851C"/>
          <w:sz w:val="32"/>
          <w:szCs w:val="32"/>
        </w:rPr>
        <w:t xml:space="preserve">The Health Plan Earns National Press Ganey “Pinnacle of Excellence” Awards for Highest Access-to-Care Ratings in </w:t>
      </w:r>
      <w:r w:rsidRPr="00077621">
        <w:rPr>
          <w:b/>
          <w:bCs/>
          <w:i/>
          <w:iCs/>
          <w:color w:val="17851C"/>
          <w:sz w:val="32"/>
          <w:szCs w:val="32"/>
        </w:rPr>
        <w:t xml:space="preserve">Both </w:t>
      </w:r>
    </w:p>
    <w:p w14:paraId="403FC657" w14:textId="30F4FA64" w:rsidR="00A46BAB" w:rsidRPr="003007C6" w:rsidRDefault="00A46BAB" w:rsidP="004715C8">
      <w:pPr>
        <w:pStyle w:val="Default"/>
        <w:spacing w:line="276" w:lineRule="auto"/>
        <w:jc w:val="center"/>
        <w:rPr>
          <w:b/>
          <w:bCs/>
          <w:color w:val="17851C"/>
          <w:sz w:val="32"/>
          <w:szCs w:val="32"/>
        </w:rPr>
      </w:pPr>
      <w:r w:rsidRPr="00077621">
        <w:rPr>
          <w:b/>
          <w:bCs/>
          <w:i/>
          <w:iCs/>
          <w:color w:val="17851C"/>
          <w:sz w:val="32"/>
          <w:szCs w:val="32"/>
        </w:rPr>
        <w:t>Child and Adult Medicaid</w:t>
      </w:r>
    </w:p>
    <w:p w14:paraId="4F89A375" w14:textId="4D829045" w:rsidR="00A46BAB" w:rsidRPr="00A46BAB" w:rsidRDefault="009A3035" w:rsidP="00A46BAB">
      <w:pPr>
        <w:pStyle w:val="NormalWeb"/>
        <w:rPr>
          <w:rFonts w:ascii="Century Gothic" w:hAnsi="Century Gothic" w:cs="AppleSystemUIFont"/>
          <w:sz w:val="20"/>
          <w:szCs w:val="20"/>
        </w:rPr>
      </w:pPr>
      <w:r w:rsidRPr="003007B5">
        <w:rPr>
          <w:rFonts w:ascii="Century Gothic" w:hAnsi="Century Gothic"/>
          <w:b/>
          <w:bCs/>
          <w:noProof/>
          <w:sz w:val="22"/>
          <w:szCs w:val="22"/>
        </w:rPr>
        <mc:AlternateContent>
          <mc:Choice Requires="wps">
            <w:drawing>
              <wp:anchor distT="0" distB="0" distL="114300" distR="114300" simplePos="0" relativeHeight="251659264" behindDoc="0" locked="0" layoutInCell="1" allowOverlap="1" wp14:anchorId="449C2E87" wp14:editId="2DAE21BF">
                <wp:simplePos x="0" y="0"/>
                <wp:positionH relativeFrom="column">
                  <wp:posOffset>4577938</wp:posOffset>
                </wp:positionH>
                <wp:positionV relativeFrom="paragraph">
                  <wp:posOffset>212750</wp:posOffset>
                </wp:positionV>
                <wp:extent cx="2713017" cy="5902036"/>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2713017" cy="5902036"/>
                        </a:xfrm>
                        <a:prstGeom prst="rect">
                          <a:avLst/>
                        </a:prstGeom>
                        <a:solidFill>
                          <a:schemeClr val="lt1"/>
                        </a:solidFill>
                        <a:ln w="6350">
                          <a:noFill/>
                        </a:ln>
                      </wps:spPr>
                      <wps:txbx>
                        <w:txbxContent>
                          <w:p w14:paraId="79E42613" w14:textId="0A64A4F9" w:rsidR="009A3035" w:rsidRPr="00A46BAB" w:rsidRDefault="009A3035" w:rsidP="00A46BAB">
                            <w:pPr>
                              <w:pStyle w:val="NormalWeb"/>
                              <w:shd w:val="clear" w:color="auto" w:fill="FFFFFF"/>
                              <w:jc w:val="center"/>
                              <w:rPr>
                                <w:rFonts w:ascii="CenturyGothic" w:hAnsi="CenturyGothic"/>
                                <w:b/>
                                <w:bCs/>
                                <w:color w:val="72AD0C"/>
                                <w:sz w:val="20"/>
                                <w:szCs w:val="20"/>
                              </w:rPr>
                            </w:pPr>
                            <w:r w:rsidRPr="00A46BAB">
                              <w:rPr>
                                <w:rFonts w:ascii="CenturyGothic" w:hAnsi="CenturyGothic"/>
                                <w:b/>
                                <w:bCs/>
                                <w:color w:val="72AD0C"/>
                                <w:sz w:val="20"/>
                                <w:szCs w:val="20"/>
                              </w:rPr>
                              <w:t>Contact: David Flatley, Director</w:t>
                            </w:r>
                            <w:r w:rsidRPr="00A46BAB">
                              <w:rPr>
                                <w:rFonts w:ascii="CenturyGothic" w:hAnsi="CenturyGothic"/>
                                <w:b/>
                                <w:bCs/>
                                <w:color w:val="72AD0C"/>
                                <w:sz w:val="20"/>
                                <w:szCs w:val="20"/>
                              </w:rPr>
                              <w:br/>
                              <w:t>Marketing &amp; Communications</w:t>
                            </w:r>
                            <w:r w:rsidRPr="00A46BAB">
                              <w:rPr>
                                <w:rFonts w:ascii="CenturyGothic" w:hAnsi="CenturyGothic"/>
                                <w:b/>
                                <w:bCs/>
                                <w:color w:val="72AD0C"/>
                                <w:sz w:val="20"/>
                                <w:szCs w:val="20"/>
                              </w:rPr>
                              <w:br/>
                            </w:r>
                            <w:hyperlink r:id="rId8" w:history="1">
                              <w:r w:rsidRPr="00A46BAB">
                                <w:rPr>
                                  <w:rStyle w:val="Hyperlink"/>
                                  <w:rFonts w:ascii="CenturyGothic" w:hAnsi="CenturyGothic"/>
                                  <w:b/>
                                  <w:bCs/>
                                  <w:sz w:val="20"/>
                                  <w:szCs w:val="20"/>
                                </w:rPr>
                                <w:t>DFlatley@HealthPlan.org</w:t>
                              </w:r>
                            </w:hyperlink>
                            <w:r w:rsidRPr="00A46BAB">
                              <w:rPr>
                                <w:rFonts w:ascii="CenturyGothic" w:hAnsi="CenturyGothic"/>
                                <w:b/>
                                <w:bCs/>
                                <w:color w:val="72AD0C"/>
                                <w:sz w:val="20"/>
                                <w:szCs w:val="20"/>
                              </w:rPr>
                              <w:br/>
                              <w:t>800.624.6961</w:t>
                            </w:r>
                          </w:p>
                          <w:p w14:paraId="13895637" w14:textId="3D765E5D" w:rsidR="00A46BAB" w:rsidRDefault="00A46BAB" w:rsidP="00A46BAB">
                            <w:pPr>
                              <w:pStyle w:val="NormalWeb"/>
                              <w:numPr>
                                <w:ilvl w:val="0"/>
                                <w:numId w:val="9"/>
                              </w:numPr>
                              <w:shd w:val="clear" w:color="auto" w:fill="FFFFFF"/>
                              <w:rPr>
                                <w:rFonts w:ascii="CenturyGothic" w:hAnsi="CenturyGothic"/>
                                <w:i/>
                                <w:iCs/>
                                <w:color w:val="72AD0C"/>
                              </w:rPr>
                            </w:pPr>
                            <w:r w:rsidRPr="00A46BAB">
                              <w:rPr>
                                <w:rFonts w:ascii="CenturyGothic" w:hAnsi="CenturyGothic"/>
                                <w:i/>
                                <w:iCs/>
                                <w:color w:val="72AD0C"/>
                              </w:rPr>
                              <w:t>The Health Plan Earns National Press Ganey “Pinnacle of Excellence” Awards for Highest Access-to-Care Ratings in Both Child and Adult Medicaid</w:t>
                            </w:r>
                            <w:r>
                              <w:rPr>
                                <w:rFonts w:ascii="CenturyGothic" w:hAnsi="CenturyGothic"/>
                                <w:i/>
                                <w:iCs/>
                                <w:color w:val="72AD0C"/>
                              </w:rPr>
                              <w:br/>
                            </w:r>
                          </w:p>
                          <w:p w14:paraId="5DB59CA2" w14:textId="646A4724" w:rsidR="00A46BAB" w:rsidRPr="00A46BAB" w:rsidRDefault="00A46BAB" w:rsidP="00A46BAB">
                            <w:pPr>
                              <w:pStyle w:val="NormalWeb"/>
                              <w:numPr>
                                <w:ilvl w:val="0"/>
                                <w:numId w:val="9"/>
                              </w:numPr>
                              <w:shd w:val="clear" w:color="auto" w:fill="FFFFFF"/>
                              <w:rPr>
                                <w:rFonts w:ascii="CenturyGothic" w:hAnsi="CenturyGothic"/>
                                <w:i/>
                                <w:iCs/>
                                <w:color w:val="72AD0C"/>
                              </w:rPr>
                            </w:pPr>
                            <w:r w:rsidRPr="00A46BAB">
                              <w:rPr>
                                <w:rFonts w:ascii="CenturyGothic" w:hAnsi="CenturyGothic"/>
                                <w:i/>
                                <w:iCs/>
                                <w:color w:val="72AD0C"/>
                              </w:rPr>
                              <w:t>The awards recognize The Health Plan’s performance on the 202</w:t>
                            </w:r>
                            <w:r w:rsidR="00B86629">
                              <w:rPr>
                                <w:rFonts w:ascii="CenturyGothic" w:hAnsi="CenturyGothic"/>
                                <w:i/>
                                <w:iCs/>
                                <w:color w:val="72AD0C"/>
                              </w:rPr>
                              <w:t>5</w:t>
                            </w:r>
                            <w:r w:rsidRPr="00A46BAB">
                              <w:rPr>
                                <w:rFonts w:ascii="CenturyGothic" w:hAnsi="CenturyGothic"/>
                                <w:i/>
                                <w:iCs/>
                                <w:color w:val="72AD0C"/>
                              </w:rPr>
                              <w:t xml:space="preserve"> Consumer Assessment of Healthcare Providers and Systems (CAHPS) survey administered by Press Ganey, the leading vendor for the Centers for Medicare &amp; Medicaid Services (CMS) MHT-CAHPS survey.</w:t>
                            </w:r>
                            <w:r>
                              <w:rPr>
                                <w:rFonts w:ascii="CenturyGothic" w:hAnsi="CenturyGothic"/>
                                <w:i/>
                                <w:iCs/>
                                <w:color w:val="72AD0C"/>
                              </w:rPr>
                              <w:br/>
                            </w:r>
                          </w:p>
                          <w:p w14:paraId="788DF70A" w14:textId="6B125E1A" w:rsidR="00A46BAB" w:rsidRPr="00A46BAB" w:rsidRDefault="00A46BAB" w:rsidP="00A46BAB">
                            <w:pPr>
                              <w:pStyle w:val="NormalWeb"/>
                              <w:numPr>
                                <w:ilvl w:val="0"/>
                                <w:numId w:val="9"/>
                              </w:numPr>
                              <w:shd w:val="clear" w:color="auto" w:fill="FFFFFF"/>
                              <w:rPr>
                                <w:rFonts w:ascii="CenturyGothic" w:hAnsi="CenturyGothic"/>
                                <w:i/>
                                <w:iCs/>
                                <w:color w:val="72AD0C"/>
                              </w:rPr>
                            </w:pPr>
                            <w:r w:rsidRPr="00A46BAB">
                              <w:rPr>
                                <w:rFonts w:ascii="CenturyGothic" w:hAnsi="CenturyGothic"/>
                                <w:i/>
                                <w:iCs/>
                                <w:color w:val="72AD0C"/>
                              </w:rPr>
                              <w:t>The Health Plan will be formally recognized alongside other national leaders at the 2026 Press Ganey Human Experience Summit, scheduled for March in Nashville, Tennessee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C2E87" id="_x0000_t202" coordsize="21600,21600" o:spt="202" path="m,l,21600r21600,l21600,xe">
                <v:stroke joinstyle="miter"/>
                <v:path gradientshapeok="t" o:connecttype="rect"/>
              </v:shapetype>
              <v:shape id="Text Box 3" o:spid="_x0000_s1026" type="#_x0000_t202" style="position:absolute;margin-left:360.45pt;margin-top:16.75pt;width:213.6pt;height:4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" fillcolor="white [3201]" stroked="f" strokeweight=".5pt">
                <v:textbox>
                  <w:txbxContent>
                    <w:p w14:paraId="79E42613" w14:textId="0A64A4F9" w:rsidR="009A3035" w:rsidRPr="00A46BAB" w:rsidRDefault="009A3035" w:rsidP="00A46BAB">
                      <w:pPr>
                        <w:pStyle w:val="NormalWeb"/>
                        <w:shd w:val="clear" w:color="auto" w:fill="FFFFFF"/>
                        <w:jc w:val="center"/>
                        <w:rPr>
                          <w:rFonts w:ascii="CenturyGothic" w:hAnsi="CenturyGothic"/>
                          <w:b/>
                          <w:bCs/>
                          <w:color w:val="72AD0C"/>
                          <w:sz w:val="20"/>
                          <w:szCs w:val="20"/>
                        </w:rPr>
                      </w:pPr>
                      <w:r w:rsidRPr="00A46BAB">
                        <w:rPr>
                          <w:rFonts w:ascii="CenturyGothic" w:hAnsi="CenturyGothic"/>
                          <w:b/>
                          <w:bCs/>
                          <w:color w:val="72AD0C"/>
                          <w:sz w:val="20"/>
                          <w:szCs w:val="20"/>
                        </w:rPr>
                        <w:t>Contact: David Flatley, Director</w:t>
                      </w:r>
                      <w:r w:rsidRPr="00A46BAB">
                        <w:rPr>
                          <w:rFonts w:ascii="CenturyGothic" w:hAnsi="CenturyGothic"/>
                          <w:b/>
                          <w:bCs/>
                          <w:color w:val="72AD0C"/>
                          <w:sz w:val="20"/>
                          <w:szCs w:val="20"/>
                        </w:rPr>
                        <w:br/>
                        <w:t>Marketing &amp; Communications</w:t>
                      </w:r>
                      <w:r w:rsidRPr="00A46BAB">
                        <w:rPr>
                          <w:rFonts w:ascii="CenturyGothic" w:hAnsi="CenturyGothic"/>
                          <w:b/>
                          <w:bCs/>
                          <w:color w:val="72AD0C"/>
                          <w:sz w:val="20"/>
                          <w:szCs w:val="20"/>
                        </w:rPr>
                        <w:br/>
                      </w:r>
                      <w:hyperlink r:id="rId9" w:history="1">
                        <w:r w:rsidRPr="00A46BAB">
                          <w:rPr>
                            <w:rStyle w:val="Hyperlink"/>
                            <w:rFonts w:ascii="CenturyGothic" w:hAnsi="CenturyGothic"/>
                            <w:b/>
                            <w:bCs/>
                            <w:sz w:val="20"/>
                            <w:szCs w:val="20"/>
                          </w:rPr>
                          <w:t>DFlatley@HealthPlan.org</w:t>
                        </w:r>
                      </w:hyperlink>
                      <w:r w:rsidRPr="00A46BAB">
                        <w:rPr>
                          <w:rFonts w:ascii="CenturyGothic" w:hAnsi="CenturyGothic"/>
                          <w:b/>
                          <w:bCs/>
                          <w:color w:val="72AD0C"/>
                          <w:sz w:val="20"/>
                          <w:szCs w:val="20"/>
                        </w:rPr>
                        <w:br/>
                        <w:t>800.624.6961</w:t>
                      </w:r>
                    </w:p>
                    <w:p w14:paraId="13895637" w14:textId="3D765E5D" w:rsidR="00A46BAB" w:rsidRDefault="00A46BAB" w:rsidP="00A46BAB">
                      <w:pPr>
                        <w:pStyle w:val="NormalWeb"/>
                        <w:numPr>
                          <w:ilvl w:val="0"/>
                          <w:numId w:val="9"/>
                        </w:numPr>
                        <w:shd w:val="clear" w:color="auto" w:fill="FFFFFF"/>
                        <w:rPr>
                          <w:rFonts w:ascii="CenturyGothic" w:hAnsi="CenturyGothic"/>
                          <w:i/>
                          <w:iCs/>
                          <w:color w:val="72AD0C"/>
                        </w:rPr>
                      </w:pPr>
                      <w:r w:rsidRPr="00A46BAB">
                        <w:rPr>
                          <w:rFonts w:ascii="CenturyGothic" w:hAnsi="CenturyGothic"/>
                          <w:i/>
                          <w:iCs/>
                          <w:color w:val="72AD0C"/>
                        </w:rPr>
                        <w:t>The Health Plan Earns National Press Ganey “Pinnacle of Excellence” Awards for Highest Access-to-Care Ratings in Both Child and Adult Medicaid</w:t>
                      </w:r>
                      <w:r>
                        <w:rPr>
                          <w:rFonts w:ascii="CenturyGothic" w:hAnsi="CenturyGothic"/>
                          <w:i/>
                          <w:iCs/>
                          <w:color w:val="72AD0C"/>
                        </w:rPr>
                        <w:br/>
                      </w:r>
                    </w:p>
                    <w:p w14:paraId="5DB59CA2" w14:textId="646A4724" w:rsidR="00A46BAB" w:rsidRPr="00A46BAB" w:rsidRDefault="00A46BAB" w:rsidP="00A46BAB">
                      <w:pPr>
                        <w:pStyle w:val="NormalWeb"/>
                        <w:numPr>
                          <w:ilvl w:val="0"/>
                          <w:numId w:val="9"/>
                        </w:numPr>
                        <w:shd w:val="clear" w:color="auto" w:fill="FFFFFF"/>
                        <w:rPr>
                          <w:rFonts w:ascii="CenturyGothic" w:hAnsi="CenturyGothic"/>
                          <w:i/>
                          <w:iCs/>
                          <w:color w:val="72AD0C"/>
                        </w:rPr>
                      </w:pPr>
                      <w:r w:rsidRPr="00A46BAB">
                        <w:rPr>
                          <w:rFonts w:ascii="CenturyGothic" w:hAnsi="CenturyGothic"/>
                          <w:i/>
                          <w:iCs/>
                          <w:color w:val="72AD0C"/>
                        </w:rPr>
                        <w:t>The awards recognize The Health Plan’s performance on the 202</w:t>
                      </w:r>
                      <w:r w:rsidR="00B86629">
                        <w:rPr>
                          <w:rFonts w:ascii="CenturyGothic" w:hAnsi="CenturyGothic"/>
                          <w:i/>
                          <w:iCs/>
                          <w:color w:val="72AD0C"/>
                        </w:rPr>
                        <w:t>5</w:t>
                      </w:r>
                      <w:r w:rsidRPr="00A46BAB">
                        <w:rPr>
                          <w:rFonts w:ascii="CenturyGothic" w:hAnsi="CenturyGothic"/>
                          <w:i/>
                          <w:iCs/>
                          <w:color w:val="72AD0C"/>
                        </w:rPr>
                        <w:t xml:space="preserve"> Consumer Assessment of Healthcare Providers and Systems (CAHPS) survey administered by Press Ganey, the leading vendor for the Centers for Medicare &amp; Medicaid Services (CMS) MHT-CAHPS survey.</w:t>
                      </w:r>
                      <w:r>
                        <w:rPr>
                          <w:rFonts w:ascii="CenturyGothic" w:hAnsi="CenturyGothic"/>
                          <w:i/>
                          <w:iCs/>
                          <w:color w:val="72AD0C"/>
                        </w:rPr>
                        <w:br/>
                      </w:r>
                    </w:p>
                    <w:p w14:paraId="788DF70A" w14:textId="6B125E1A" w:rsidR="00A46BAB" w:rsidRPr="00A46BAB" w:rsidRDefault="00A46BAB" w:rsidP="00A46BAB">
                      <w:pPr>
                        <w:pStyle w:val="NormalWeb"/>
                        <w:numPr>
                          <w:ilvl w:val="0"/>
                          <w:numId w:val="9"/>
                        </w:numPr>
                        <w:shd w:val="clear" w:color="auto" w:fill="FFFFFF"/>
                        <w:rPr>
                          <w:rFonts w:ascii="CenturyGothic" w:hAnsi="CenturyGothic"/>
                          <w:i/>
                          <w:iCs/>
                          <w:color w:val="72AD0C"/>
                        </w:rPr>
                      </w:pPr>
                      <w:r w:rsidRPr="00A46BAB">
                        <w:rPr>
                          <w:rFonts w:ascii="CenturyGothic" w:hAnsi="CenturyGothic"/>
                          <w:i/>
                          <w:iCs/>
                          <w:color w:val="72AD0C"/>
                        </w:rPr>
                        <w:t>The Health Plan will be formally recognized alongside other national leaders at the 2026 Press Ganey Human Experience Summit, scheduled for March in Nashville, Tennessee</w:t>
                      </w:r>
                    </w:p>
                  </w:txbxContent>
                </v:textbox>
              </v:shape>
            </w:pict>
          </mc:Fallback>
        </mc:AlternateContent>
      </w:r>
      <w:r w:rsidR="0063653F" w:rsidRPr="0063653F">
        <w:rPr>
          <w:rFonts w:ascii="Century Gothic" w:hAnsi="Century Gothic"/>
          <w:b/>
          <w:bCs/>
          <w:sz w:val="22"/>
          <w:szCs w:val="22"/>
        </w:rPr>
        <w:t>Press Release</w:t>
      </w:r>
    </w:p>
    <w:p w14:paraId="6E50A4E1" w14:textId="77777777" w:rsidR="00A46BAB" w:rsidRPr="00A46BAB" w:rsidRDefault="00A46BAB" w:rsidP="00A46BAB">
      <w:pPr>
        <w:autoSpaceDE w:val="0"/>
        <w:autoSpaceDN w:val="0"/>
        <w:adjustRightInd w:val="0"/>
        <w:rPr>
          <w:rFonts w:ascii="Century Gothic" w:hAnsi="Century Gothic" w:cs="AppleSystemUIFont"/>
          <w:sz w:val="20"/>
          <w:szCs w:val="20"/>
        </w:rPr>
      </w:pPr>
      <w:r w:rsidRPr="00A46BAB">
        <w:rPr>
          <w:rFonts w:ascii="Century Gothic" w:hAnsi="Century Gothic" w:cs="AppleSystemUIFont"/>
          <w:sz w:val="20"/>
          <w:szCs w:val="20"/>
        </w:rPr>
        <w:t xml:space="preserve">FOR IMMEDIATE RELEASE  </w:t>
      </w:r>
    </w:p>
    <w:p w14:paraId="26D242BA" w14:textId="77777777" w:rsidR="00A46BAB" w:rsidRPr="00A46BAB" w:rsidRDefault="00A46BAB" w:rsidP="00A46BAB">
      <w:pPr>
        <w:autoSpaceDE w:val="0"/>
        <w:autoSpaceDN w:val="0"/>
        <w:adjustRightInd w:val="0"/>
        <w:rPr>
          <w:rFonts w:ascii="Century Gothic" w:hAnsi="Century Gothic" w:cs="AppleSystemUIFont"/>
          <w:sz w:val="20"/>
          <w:szCs w:val="20"/>
        </w:rPr>
      </w:pPr>
    </w:p>
    <w:p w14:paraId="31957685" w14:textId="75509150" w:rsidR="00A46BAB" w:rsidRPr="00A46BAB" w:rsidRDefault="00A46BAB" w:rsidP="00A46BAB">
      <w:pPr>
        <w:autoSpaceDE w:val="0"/>
        <w:autoSpaceDN w:val="0"/>
        <w:adjustRightInd w:val="0"/>
        <w:rPr>
          <w:rFonts w:ascii="Century Gothic" w:hAnsi="Century Gothic" w:cs="AppleSystemUIFont"/>
          <w:sz w:val="20"/>
          <w:szCs w:val="20"/>
        </w:rPr>
      </w:pPr>
      <w:r>
        <w:rPr>
          <w:rFonts w:ascii="Century Gothic" w:hAnsi="Century Gothic" w:cs="AppleSystemUIFont"/>
          <w:sz w:val="20"/>
          <w:szCs w:val="20"/>
        </w:rPr>
        <w:t>WHEELING, WV</w:t>
      </w:r>
      <w:r w:rsidRPr="00A46BAB">
        <w:rPr>
          <w:rFonts w:ascii="Century Gothic" w:hAnsi="Century Gothic" w:cs="AppleSystemUIFont"/>
          <w:sz w:val="20"/>
          <w:szCs w:val="20"/>
        </w:rPr>
        <w:t>. – January 2</w:t>
      </w:r>
      <w:r w:rsidR="00A85CAF">
        <w:rPr>
          <w:rFonts w:ascii="Century Gothic" w:hAnsi="Century Gothic" w:cs="AppleSystemUIFont"/>
          <w:sz w:val="20"/>
          <w:szCs w:val="20"/>
        </w:rPr>
        <w:t>2</w:t>
      </w:r>
      <w:r w:rsidRPr="00A46BAB">
        <w:rPr>
          <w:rFonts w:ascii="Century Gothic" w:hAnsi="Century Gothic" w:cs="AppleSystemUIFont"/>
          <w:sz w:val="20"/>
          <w:szCs w:val="20"/>
        </w:rPr>
        <w:t>, 2026 – The Health Plan of West Virginia announced today that it has received two of the nation’s most prestigious honors for member experience: the Press Ganey Pinnacle of Excellence Award® for Highest Access to Care CAHPS Ratings in both Child Medicaid and Adult Medicaid populations. The awards recognize The Health Plan’s performance on the 202</w:t>
      </w:r>
      <w:r w:rsidR="008A009C">
        <w:rPr>
          <w:rFonts w:ascii="Century Gothic" w:hAnsi="Century Gothic" w:cs="AppleSystemUIFont"/>
          <w:sz w:val="20"/>
          <w:szCs w:val="20"/>
        </w:rPr>
        <w:t>5</w:t>
      </w:r>
      <w:r w:rsidRPr="00A46BAB">
        <w:rPr>
          <w:rFonts w:ascii="Century Gothic" w:hAnsi="Century Gothic" w:cs="AppleSystemUIFont"/>
          <w:sz w:val="20"/>
          <w:szCs w:val="20"/>
        </w:rPr>
        <w:t xml:space="preserve"> Consumer Assessment of Healthcare Providers and Systems (CAHPS) survey administered by Press Ganey, the leading vendor for the Centers for Medicare &amp; Medicaid Services (CMS) MHT-CAHPS survey.</w:t>
      </w:r>
    </w:p>
    <w:p w14:paraId="4DF08AE2" w14:textId="77777777" w:rsidR="00A46BAB" w:rsidRPr="00A46BAB" w:rsidRDefault="00A46BAB" w:rsidP="00A46BAB">
      <w:pPr>
        <w:autoSpaceDE w:val="0"/>
        <w:autoSpaceDN w:val="0"/>
        <w:adjustRightInd w:val="0"/>
        <w:rPr>
          <w:rFonts w:ascii="Century Gothic" w:hAnsi="Century Gothic" w:cs="AppleSystemUIFont"/>
          <w:sz w:val="20"/>
          <w:szCs w:val="20"/>
        </w:rPr>
      </w:pPr>
    </w:p>
    <w:p w14:paraId="200CCD48" w14:textId="0D2E13C2" w:rsidR="00A46BAB" w:rsidRPr="00A46BAB" w:rsidRDefault="00A46BAB" w:rsidP="00A46BAB">
      <w:pPr>
        <w:autoSpaceDE w:val="0"/>
        <w:autoSpaceDN w:val="0"/>
        <w:adjustRightInd w:val="0"/>
        <w:rPr>
          <w:rFonts w:ascii="Century Gothic" w:hAnsi="Century Gothic" w:cs="AppleSystemUIFont"/>
          <w:sz w:val="20"/>
          <w:szCs w:val="20"/>
        </w:rPr>
      </w:pPr>
      <w:r w:rsidRPr="00A46BAB">
        <w:rPr>
          <w:rFonts w:ascii="Century Gothic" w:hAnsi="Century Gothic" w:cs="AppleSystemUIFont"/>
          <w:sz w:val="20"/>
          <w:szCs w:val="20"/>
        </w:rPr>
        <w:t xml:space="preserve">“These back-to-back Pinnacle awards underscore our unwavering commitment to remove barriers and connect West Virginians—regardless of age—with the right care at the right time,” said Dr. </w:t>
      </w:r>
      <w:r>
        <w:rPr>
          <w:rFonts w:ascii="Century Gothic" w:hAnsi="Century Gothic" w:cs="AppleSystemUIFont"/>
          <w:sz w:val="20"/>
          <w:szCs w:val="20"/>
        </w:rPr>
        <w:t>Mumtaz Ibrahim</w:t>
      </w:r>
      <w:r w:rsidRPr="00A46BAB">
        <w:rPr>
          <w:rFonts w:ascii="Century Gothic" w:hAnsi="Century Gothic" w:cs="AppleSystemUIFont"/>
          <w:sz w:val="20"/>
          <w:szCs w:val="20"/>
        </w:rPr>
        <w:t>, Chief Medical Officer of The Health Plan. “Access is the foundation of better health outcomes, and our teams work every day to ensure appointments are available, transportation is coordinated, and members understand how to navigate their benefits.”</w:t>
      </w:r>
    </w:p>
    <w:p w14:paraId="262BFA15" w14:textId="77777777" w:rsidR="00A46BAB" w:rsidRPr="00A46BAB" w:rsidRDefault="00A46BAB" w:rsidP="00A46BAB">
      <w:pPr>
        <w:autoSpaceDE w:val="0"/>
        <w:autoSpaceDN w:val="0"/>
        <w:adjustRightInd w:val="0"/>
        <w:rPr>
          <w:rFonts w:ascii="Century Gothic" w:hAnsi="Century Gothic" w:cs="AppleSystemUIFont"/>
          <w:sz w:val="20"/>
          <w:szCs w:val="20"/>
        </w:rPr>
      </w:pPr>
    </w:p>
    <w:p w14:paraId="0025B094" w14:textId="77777777" w:rsidR="00A46BAB" w:rsidRPr="00A46BAB" w:rsidRDefault="00A46BAB" w:rsidP="00A46BAB">
      <w:pPr>
        <w:autoSpaceDE w:val="0"/>
        <w:autoSpaceDN w:val="0"/>
        <w:adjustRightInd w:val="0"/>
        <w:rPr>
          <w:rFonts w:ascii="Century Gothic" w:hAnsi="Century Gothic" w:cs="AppleSystemUIFont"/>
          <w:sz w:val="20"/>
          <w:szCs w:val="20"/>
        </w:rPr>
      </w:pPr>
      <w:r w:rsidRPr="00A46BAB">
        <w:rPr>
          <w:rFonts w:ascii="Century Gothic" w:hAnsi="Century Gothic" w:cs="AppleSystemUIFont"/>
          <w:sz w:val="20"/>
          <w:szCs w:val="20"/>
        </w:rPr>
        <w:t>Press Ganey’s Human Experience Awards honor health plans that achieve the highest levels of member satisfaction across multiple CAHPS domains. The Pinnacle of Excellence designation is reserved for organizations that rank in the top 5 percent nationally for access-related measures, including ease of getting appointments, after-hours care, and specialist referrals.</w:t>
      </w:r>
    </w:p>
    <w:p w14:paraId="40F3D30A" w14:textId="77777777" w:rsidR="00A46BAB" w:rsidRPr="00A46BAB" w:rsidRDefault="00A46BAB" w:rsidP="00A46BAB">
      <w:pPr>
        <w:autoSpaceDE w:val="0"/>
        <w:autoSpaceDN w:val="0"/>
        <w:adjustRightInd w:val="0"/>
        <w:rPr>
          <w:rFonts w:ascii="Century Gothic" w:hAnsi="Century Gothic" w:cs="AppleSystemUIFont"/>
          <w:sz w:val="20"/>
          <w:szCs w:val="20"/>
        </w:rPr>
      </w:pPr>
    </w:p>
    <w:p w14:paraId="64F40617" w14:textId="776972DC" w:rsidR="00A46BAB" w:rsidRPr="00A46BAB" w:rsidRDefault="00A46BAB" w:rsidP="00A46BAB">
      <w:pPr>
        <w:autoSpaceDE w:val="0"/>
        <w:autoSpaceDN w:val="0"/>
        <w:adjustRightInd w:val="0"/>
        <w:rPr>
          <w:rFonts w:ascii="Century Gothic" w:hAnsi="Century Gothic" w:cs="AppleSystemUIFont"/>
          <w:sz w:val="20"/>
          <w:szCs w:val="20"/>
        </w:rPr>
      </w:pPr>
      <w:r w:rsidRPr="00A46BAB">
        <w:rPr>
          <w:rFonts w:ascii="Century Gothic" w:hAnsi="Century Gothic" w:cs="AppleSystemUIFont"/>
          <w:sz w:val="20"/>
          <w:szCs w:val="20"/>
        </w:rPr>
        <w:t xml:space="preserve">“West Virginia faces unique geographic and economic challenges,” added </w:t>
      </w:r>
      <w:r>
        <w:rPr>
          <w:rFonts w:ascii="Century Gothic" w:hAnsi="Century Gothic" w:cs="AppleSystemUIFont"/>
          <w:sz w:val="20"/>
          <w:szCs w:val="20"/>
        </w:rPr>
        <w:t>Jef</w:t>
      </w:r>
      <w:r w:rsidR="008A009C">
        <w:rPr>
          <w:rFonts w:ascii="Century Gothic" w:hAnsi="Century Gothic" w:cs="AppleSystemUIFont"/>
          <w:sz w:val="20"/>
          <w:szCs w:val="20"/>
        </w:rPr>
        <w:t>f</w:t>
      </w:r>
      <w:r>
        <w:rPr>
          <w:rFonts w:ascii="Century Gothic" w:hAnsi="Century Gothic" w:cs="AppleSystemUIFont"/>
          <w:sz w:val="20"/>
          <w:szCs w:val="20"/>
        </w:rPr>
        <w:t xml:space="preserve"> Knight</w:t>
      </w:r>
      <w:r w:rsidRPr="00A46BAB">
        <w:rPr>
          <w:rFonts w:ascii="Century Gothic" w:hAnsi="Century Gothic" w:cs="AppleSystemUIFont"/>
          <w:sz w:val="20"/>
          <w:szCs w:val="20"/>
        </w:rPr>
        <w:t>, President and CEO of The Health Plan. “These awards validate that our localized approach—partnering with community providers, deploying mobile clinics, and offering 24/7 nurse triage lines—is making a measurable difference for the families we serve.”</w:t>
      </w:r>
    </w:p>
    <w:p w14:paraId="009A9852" w14:textId="77777777" w:rsidR="00A46BAB" w:rsidRPr="00A46BAB" w:rsidRDefault="00A46BAB" w:rsidP="00A46BAB">
      <w:pPr>
        <w:autoSpaceDE w:val="0"/>
        <w:autoSpaceDN w:val="0"/>
        <w:adjustRightInd w:val="0"/>
        <w:rPr>
          <w:rFonts w:ascii="Century Gothic" w:hAnsi="Century Gothic" w:cs="AppleSystemUIFont"/>
          <w:sz w:val="20"/>
          <w:szCs w:val="20"/>
        </w:rPr>
      </w:pPr>
    </w:p>
    <w:p w14:paraId="45D22DD9" w14:textId="1A419F4B" w:rsidR="00A46BAB" w:rsidRPr="00A46BAB" w:rsidRDefault="00A46BAB" w:rsidP="00A46BAB">
      <w:pPr>
        <w:autoSpaceDE w:val="0"/>
        <w:autoSpaceDN w:val="0"/>
        <w:adjustRightInd w:val="0"/>
        <w:rPr>
          <w:rFonts w:ascii="Century Gothic" w:hAnsi="Century Gothic" w:cs="AppleSystemUIFont"/>
          <w:sz w:val="20"/>
          <w:szCs w:val="20"/>
        </w:rPr>
      </w:pPr>
      <w:r w:rsidRPr="00A46BAB">
        <w:rPr>
          <w:rFonts w:ascii="Century Gothic" w:hAnsi="Century Gothic" w:cs="AppleSystemUIFont"/>
          <w:sz w:val="20"/>
          <w:szCs w:val="20"/>
        </w:rPr>
        <w:t>The Health Plan will be formally recognized alongside other national leaders at the 2026 Press Ganey Human Experience Summit, scheduled for March in Nashville, Tennessee.</w:t>
      </w:r>
      <w:r>
        <w:rPr>
          <w:rFonts w:ascii="Century Gothic" w:hAnsi="Century Gothic" w:cs="AppleSystemUIFont"/>
          <w:sz w:val="20"/>
          <w:szCs w:val="20"/>
        </w:rPr>
        <w:br/>
      </w:r>
      <w:r>
        <w:rPr>
          <w:rFonts w:ascii="Century Gothic" w:hAnsi="Century Gothic" w:cs="AppleSystemUIFont"/>
          <w:sz w:val="20"/>
          <w:szCs w:val="20"/>
        </w:rPr>
        <w:br/>
      </w:r>
      <w:r>
        <w:rPr>
          <w:rFonts w:ascii="Century Gothic" w:hAnsi="Century Gothic" w:cs="AppleSystemUIFont"/>
          <w:sz w:val="20"/>
          <w:szCs w:val="20"/>
        </w:rPr>
        <w:br/>
      </w:r>
    </w:p>
    <w:p w14:paraId="2B35B02E" w14:textId="77777777" w:rsidR="00A46BAB" w:rsidRPr="00A46BAB" w:rsidRDefault="00A46BAB" w:rsidP="00A46BAB">
      <w:pPr>
        <w:autoSpaceDE w:val="0"/>
        <w:autoSpaceDN w:val="0"/>
        <w:adjustRightInd w:val="0"/>
        <w:rPr>
          <w:rFonts w:ascii="Century Gothic" w:hAnsi="Century Gothic" w:cs="AppleSystemUIFont"/>
          <w:sz w:val="20"/>
          <w:szCs w:val="20"/>
        </w:rPr>
      </w:pPr>
    </w:p>
    <w:p w14:paraId="45B4AB8E" w14:textId="77777777" w:rsidR="00A46BAB" w:rsidRPr="00A46BAB" w:rsidRDefault="00A46BAB" w:rsidP="00B86629">
      <w:pPr>
        <w:autoSpaceDE w:val="0"/>
        <w:autoSpaceDN w:val="0"/>
        <w:adjustRightInd w:val="0"/>
        <w:jc w:val="both"/>
        <w:rPr>
          <w:rFonts w:ascii="Century Gothic" w:hAnsi="Century Gothic" w:cs="AppleSystemUIFont"/>
          <w:sz w:val="20"/>
          <w:szCs w:val="20"/>
        </w:rPr>
      </w:pPr>
      <w:r w:rsidRPr="00A46BAB">
        <w:rPr>
          <w:rFonts w:ascii="Century Gothic" w:hAnsi="Century Gothic" w:cs="AppleSystemUIFont"/>
          <w:sz w:val="20"/>
          <w:szCs w:val="20"/>
        </w:rPr>
        <w:lastRenderedPageBreak/>
        <w:t xml:space="preserve">About The Health Plan  </w:t>
      </w:r>
    </w:p>
    <w:p w14:paraId="3F262E11" w14:textId="77777777" w:rsidR="00A46BAB" w:rsidRPr="00A46BAB" w:rsidRDefault="00A46BAB" w:rsidP="00B86629">
      <w:pPr>
        <w:autoSpaceDE w:val="0"/>
        <w:autoSpaceDN w:val="0"/>
        <w:adjustRightInd w:val="0"/>
        <w:jc w:val="both"/>
        <w:rPr>
          <w:rFonts w:ascii="Century Gothic" w:hAnsi="Century Gothic" w:cs="AppleSystemUIFont"/>
          <w:sz w:val="20"/>
          <w:szCs w:val="20"/>
        </w:rPr>
      </w:pPr>
      <w:r w:rsidRPr="00A46BAB">
        <w:rPr>
          <w:rFonts w:ascii="Century Gothic" w:hAnsi="Century Gothic" w:cs="AppleSystemUIFont"/>
          <w:sz w:val="20"/>
          <w:szCs w:val="20"/>
        </w:rPr>
        <w:t>The Health Plan is a West Virginia-based, provider-led health plan serving more than 200,000 members across commercial, Medicare, and Medicaid lines of business. Focused on improving the health and well-being of the communities it serves, The Health Plan integrates care management, innovative technology, and local provider partnerships to deliver high-quality, affordable healthcare. For more information, visit www.thehealthplan.com.</w:t>
      </w:r>
    </w:p>
    <w:p w14:paraId="36C226F5" w14:textId="77777777" w:rsidR="00A46BAB" w:rsidRPr="00A46BAB" w:rsidRDefault="00A46BAB" w:rsidP="00B86629">
      <w:pPr>
        <w:autoSpaceDE w:val="0"/>
        <w:autoSpaceDN w:val="0"/>
        <w:adjustRightInd w:val="0"/>
        <w:jc w:val="both"/>
        <w:rPr>
          <w:rFonts w:ascii="Century Gothic" w:hAnsi="Century Gothic" w:cs="AppleSystemUIFont"/>
          <w:sz w:val="20"/>
          <w:szCs w:val="20"/>
        </w:rPr>
      </w:pPr>
    </w:p>
    <w:p w14:paraId="38328D1E" w14:textId="77777777" w:rsidR="000F7F61" w:rsidRPr="008C72C9" w:rsidRDefault="000F7F61" w:rsidP="00B86629">
      <w:pPr>
        <w:jc w:val="both"/>
        <w:rPr>
          <w:rFonts w:ascii="Century Gothic" w:hAnsi="Century Gothic"/>
          <w:sz w:val="20"/>
          <w:szCs w:val="20"/>
        </w:rPr>
      </w:pPr>
      <w:r w:rsidRPr="008C72C9">
        <w:rPr>
          <w:rFonts w:ascii="Century Gothic" w:hAnsi="Century Gothic"/>
          <w:sz w:val="20"/>
          <w:szCs w:val="20"/>
        </w:rPr>
        <w:t xml:space="preserve">At The Health Plan, our mission is to deliver innovative, high-quality, and cost-effective healthcare solutions that improve the health and well-being of our members. </w:t>
      </w:r>
    </w:p>
    <w:p w14:paraId="6B4BCEF7" w14:textId="27BD405F" w:rsidR="005B0C55" w:rsidRPr="008C72C9" w:rsidRDefault="000F7F61" w:rsidP="00B86629">
      <w:pPr>
        <w:jc w:val="both"/>
        <w:rPr>
          <w:rFonts w:ascii="Century Gothic" w:hAnsi="Century Gothic"/>
          <w:sz w:val="20"/>
          <w:szCs w:val="20"/>
        </w:rPr>
      </w:pPr>
      <w:r w:rsidRPr="008C72C9">
        <w:rPr>
          <w:rFonts w:ascii="Century Gothic" w:hAnsi="Century Gothic"/>
          <w:sz w:val="20"/>
          <w:szCs w:val="20"/>
        </w:rPr>
        <w:t>Guided by clinical expertise and rooted in community values, we partner with our members and providers to ensure compassionate personalized care.</w:t>
      </w:r>
    </w:p>
    <w:p w14:paraId="33E0453C" w14:textId="77777777" w:rsidR="00A46BAB" w:rsidRPr="008C72C9" w:rsidRDefault="00A46BAB" w:rsidP="00EE08F3">
      <w:pPr>
        <w:rPr>
          <w:rFonts w:ascii="Century Gothic" w:hAnsi="Century Gothic"/>
          <w:sz w:val="22"/>
          <w:szCs w:val="22"/>
        </w:rPr>
      </w:pPr>
    </w:p>
    <w:p w14:paraId="77423B30" w14:textId="77777777" w:rsidR="00A46BAB" w:rsidRPr="00972BB6" w:rsidRDefault="00A46BAB" w:rsidP="00EE08F3">
      <w:pPr>
        <w:rPr>
          <w:rFonts w:ascii="Century Gothic" w:hAnsi="Century Gothic"/>
          <w:sz w:val="20"/>
          <w:szCs w:val="20"/>
        </w:rPr>
      </w:pPr>
    </w:p>
    <w:sectPr w:rsidR="00A46BAB" w:rsidRPr="00972BB6" w:rsidSect="005769AC">
      <w:headerReference w:type="default" r:id="rId10"/>
      <w:type w:val="continuous"/>
      <w:pgSz w:w="12240" w:h="15840"/>
      <w:pgMar w:top="1301" w:right="4680" w:bottom="144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B277" w14:textId="77777777" w:rsidR="00B60C2C" w:rsidRDefault="00B60C2C" w:rsidP="00EA2BB1">
      <w:r>
        <w:separator/>
      </w:r>
    </w:p>
  </w:endnote>
  <w:endnote w:type="continuationSeparator" w:id="0">
    <w:p w14:paraId="3906D61C" w14:textId="77777777" w:rsidR="00B60C2C" w:rsidRDefault="00B60C2C" w:rsidP="00EA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enturyGoth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F729" w14:textId="77777777" w:rsidR="00B60C2C" w:rsidRDefault="00B60C2C" w:rsidP="00EA2BB1">
      <w:r>
        <w:separator/>
      </w:r>
    </w:p>
  </w:footnote>
  <w:footnote w:type="continuationSeparator" w:id="0">
    <w:p w14:paraId="1F83E20C" w14:textId="77777777" w:rsidR="00B60C2C" w:rsidRDefault="00B60C2C" w:rsidP="00EA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C7AA" w14:textId="55ABE8AE" w:rsidR="00EA2BB1" w:rsidRDefault="00EA2BB1">
    <w:pPr>
      <w:pStyle w:val="Header"/>
    </w:pPr>
    <w:r>
      <w:rPr>
        <w:noProof/>
      </w:rPr>
      <w:drawing>
        <wp:anchor distT="0" distB="0" distL="114300" distR="114300" simplePos="0" relativeHeight="251658240" behindDoc="1" locked="0" layoutInCell="1" allowOverlap="1" wp14:anchorId="3F0A35F3" wp14:editId="28B84319">
          <wp:simplePos x="0" y="0"/>
          <wp:positionH relativeFrom="page">
            <wp:posOffset>0</wp:posOffset>
          </wp:positionH>
          <wp:positionV relativeFrom="page">
            <wp:posOffset>2420</wp:posOffset>
          </wp:positionV>
          <wp:extent cx="7818120" cy="101175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8120" cy="101175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2" style="width:0;height:1.5pt" o:hralign="center" o:bullet="t" o:hrstd="t" o:hr="t" fillcolor="#a0a0a0" stroked="f"/>
    </w:pict>
  </w:numPicBullet>
  <w:abstractNum w:abstractNumId="0" w15:restartNumberingAfterBreak="0">
    <w:nsid w:val="13223EF3"/>
    <w:multiLevelType w:val="multilevel"/>
    <w:tmpl w:val="6EBE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F7008"/>
    <w:multiLevelType w:val="hybridMultilevel"/>
    <w:tmpl w:val="29BC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90F82"/>
    <w:multiLevelType w:val="hybridMultilevel"/>
    <w:tmpl w:val="277AE30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 w15:restartNumberingAfterBreak="0">
    <w:nsid w:val="315A183F"/>
    <w:multiLevelType w:val="hybridMultilevel"/>
    <w:tmpl w:val="C5A8769A"/>
    <w:lvl w:ilvl="0" w:tplc="7EE0F044">
      <w:start w:val="1"/>
      <w:numFmt w:val="bullet"/>
      <w:lvlText w:val=""/>
      <w:lvlPicBulletId w:val="0"/>
      <w:lvlJc w:val="left"/>
      <w:pPr>
        <w:tabs>
          <w:tab w:val="num" w:pos="720"/>
        </w:tabs>
        <w:ind w:left="720" w:hanging="360"/>
      </w:pPr>
      <w:rPr>
        <w:rFonts w:ascii="Symbol" w:hAnsi="Symbol" w:hint="default"/>
      </w:rPr>
    </w:lvl>
    <w:lvl w:ilvl="1" w:tplc="E7A06E62" w:tentative="1">
      <w:start w:val="1"/>
      <w:numFmt w:val="bullet"/>
      <w:lvlText w:val=""/>
      <w:lvlJc w:val="left"/>
      <w:pPr>
        <w:tabs>
          <w:tab w:val="num" w:pos="1440"/>
        </w:tabs>
        <w:ind w:left="1440" w:hanging="360"/>
      </w:pPr>
      <w:rPr>
        <w:rFonts w:ascii="Symbol" w:hAnsi="Symbol" w:hint="default"/>
      </w:rPr>
    </w:lvl>
    <w:lvl w:ilvl="2" w:tplc="FDEE310E" w:tentative="1">
      <w:start w:val="1"/>
      <w:numFmt w:val="bullet"/>
      <w:lvlText w:val=""/>
      <w:lvlJc w:val="left"/>
      <w:pPr>
        <w:tabs>
          <w:tab w:val="num" w:pos="2160"/>
        </w:tabs>
        <w:ind w:left="2160" w:hanging="360"/>
      </w:pPr>
      <w:rPr>
        <w:rFonts w:ascii="Symbol" w:hAnsi="Symbol" w:hint="default"/>
      </w:rPr>
    </w:lvl>
    <w:lvl w:ilvl="3" w:tplc="2B7827BE" w:tentative="1">
      <w:start w:val="1"/>
      <w:numFmt w:val="bullet"/>
      <w:lvlText w:val=""/>
      <w:lvlJc w:val="left"/>
      <w:pPr>
        <w:tabs>
          <w:tab w:val="num" w:pos="2880"/>
        </w:tabs>
        <w:ind w:left="2880" w:hanging="360"/>
      </w:pPr>
      <w:rPr>
        <w:rFonts w:ascii="Symbol" w:hAnsi="Symbol" w:hint="default"/>
      </w:rPr>
    </w:lvl>
    <w:lvl w:ilvl="4" w:tplc="08C23C02" w:tentative="1">
      <w:start w:val="1"/>
      <w:numFmt w:val="bullet"/>
      <w:lvlText w:val=""/>
      <w:lvlJc w:val="left"/>
      <w:pPr>
        <w:tabs>
          <w:tab w:val="num" w:pos="3600"/>
        </w:tabs>
        <w:ind w:left="3600" w:hanging="360"/>
      </w:pPr>
      <w:rPr>
        <w:rFonts w:ascii="Symbol" w:hAnsi="Symbol" w:hint="default"/>
      </w:rPr>
    </w:lvl>
    <w:lvl w:ilvl="5" w:tplc="7FE60A68" w:tentative="1">
      <w:start w:val="1"/>
      <w:numFmt w:val="bullet"/>
      <w:lvlText w:val=""/>
      <w:lvlJc w:val="left"/>
      <w:pPr>
        <w:tabs>
          <w:tab w:val="num" w:pos="4320"/>
        </w:tabs>
        <w:ind w:left="4320" w:hanging="360"/>
      </w:pPr>
      <w:rPr>
        <w:rFonts w:ascii="Symbol" w:hAnsi="Symbol" w:hint="default"/>
      </w:rPr>
    </w:lvl>
    <w:lvl w:ilvl="6" w:tplc="AE1A89FE" w:tentative="1">
      <w:start w:val="1"/>
      <w:numFmt w:val="bullet"/>
      <w:lvlText w:val=""/>
      <w:lvlJc w:val="left"/>
      <w:pPr>
        <w:tabs>
          <w:tab w:val="num" w:pos="5040"/>
        </w:tabs>
        <w:ind w:left="5040" w:hanging="360"/>
      </w:pPr>
      <w:rPr>
        <w:rFonts w:ascii="Symbol" w:hAnsi="Symbol" w:hint="default"/>
      </w:rPr>
    </w:lvl>
    <w:lvl w:ilvl="7" w:tplc="514E815A" w:tentative="1">
      <w:start w:val="1"/>
      <w:numFmt w:val="bullet"/>
      <w:lvlText w:val=""/>
      <w:lvlJc w:val="left"/>
      <w:pPr>
        <w:tabs>
          <w:tab w:val="num" w:pos="5760"/>
        </w:tabs>
        <w:ind w:left="5760" w:hanging="360"/>
      </w:pPr>
      <w:rPr>
        <w:rFonts w:ascii="Symbol" w:hAnsi="Symbol" w:hint="default"/>
      </w:rPr>
    </w:lvl>
    <w:lvl w:ilvl="8" w:tplc="EB88698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0616C4F"/>
    <w:multiLevelType w:val="multilevel"/>
    <w:tmpl w:val="B58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C37EFD"/>
    <w:multiLevelType w:val="multilevel"/>
    <w:tmpl w:val="132E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1311C5"/>
    <w:multiLevelType w:val="hybridMultilevel"/>
    <w:tmpl w:val="A254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67F48"/>
    <w:multiLevelType w:val="hybridMultilevel"/>
    <w:tmpl w:val="825A2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6319ED"/>
    <w:multiLevelType w:val="multilevel"/>
    <w:tmpl w:val="8DD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711963">
    <w:abstractNumId w:val="2"/>
  </w:num>
  <w:num w:numId="2" w16cid:durableId="1473253446">
    <w:abstractNumId w:val="8"/>
  </w:num>
  <w:num w:numId="3" w16cid:durableId="2049604984">
    <w:abstractNumId w:val="4"/>
  </w:num>
  <w:num w:numId="4" w16cid:durableId="1349212403">
    <w:abstractNumId w:val="5"/>
  </w:num>
  <w:num w:numId="5" w16cid:durableId="760101928">
    <w:abstractNumId w:val="0"/>
  </w:num>
  <w:num w:numId="6" w16cid:durableId="1798601378">
    <w:abstractNumId w:val="7"/>
  </w:num>
  <w:num w:numId="7" w16cid:durableId="484664128">
    <w:abstractNumId w:val="6"/>
  </w:num>
  <w:num w:numId="8" w16cid:durableId="2096894367">
    <w:abstractNumId w:val="3"/>
  </w:num>
  <w:num w:numId="9" w16cid:durableId="678392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B1"/>
    <w:rsid w:val="0001257C"/>
    <w:rsid w:val="00013E8D"/>
    <w:rsid w:val="00016E1A"/>
    <w:rsid w:val="00046FE2"/>
    <w:rsid w:val="000740DB"/>
    <w:rsid w:val="00077621"/>
    <w:rsid w:val="000854E9"/>
    <w:rsid w:val="000A1322"/>
    <w:rsid w:val="000A7924"/>
    <w:rsid w:val="000B5B72"/>
    <w:rsid w:val="000D369A"/>
    <w:rsid w:val="000F7F61"/>
    <w:rsid w:val="00180634"/>
    <w:rsid w:val="00196EAB"/>
    <w:rsid w:val="001F7033"/>
    <w:rsid w:val="00283D25"/>
    <w:rsid w:val="00292C54"/>
    <w:rsid w:val="00295BB0"/>
    <w:rsid w:val="00296F7A"/>
    <w:rsid w:val="002D7D1F"/>
    <w:rsid w:val="002F4947"/>
    <w:rsid w:val="003007B5"/>
    <w:rsid w:val="003007C6"/>
    <w:rsid w:val="0030232D"/>
    <w:rsid w:val="00305AEE"/>
    <w:rsid w:val="00351767"/>
    <w:rsid w:val="00375D97"/>
    <w:rsid w:val="003846A6"/>
    <w:rsid w:val="003B7E96"/>
    <w:rsid w:val="004002E8"/>
    <w:rsid w:val="00411243"/>
    <w:rsid w:val="00433F36"/>
    <w:rsid w:val="00454C15"/>
    <w:rsid w:val="004715C8"/>
    <w:rsid w:val="004B7CDE"/>
    <w:rsid w:val="004D1F81"/>
    <w:rsid w:val="004D71A0"/>
    <w:rsid w:val="004F7AC8"/>
    <w:rsid w:val="005712BF"/>
    <w:rsid w:val="005769AC"/>
    <w:rsid w:val="00591BA3"/>
    <w:rsid w:val="005B0C55"/>
    <w:rsid w:val="005B2EDB"/>
    <w:rsid w:val="005E1D11"/>
    <w:rsid w:val="005E2D6F"/>
    <w:rsid w:val="0063653F"/>
    <w:rsid w:val="0068348C"/>
    <w:rsid w:val="00744B71"/>
    <w:rsid w:val="007850AB"/>
    <w:rsid w:val="007935D9"/>
    <w:rsid w:val="007B0FD2"/>
    <w:rsid w:val="007D4AFB"/>
    <w:rsid w:val="00811691"/>
    <w:rsid w:val="00824AA3"/>
    <w:rsid w:val="00833FF7"/>
    <w:rsid w:val="00837C08"/>
    <w:rsid w:val="00844C84"/>
    <w:rsid w:val="008539DF"/>
    <w:rsid w:val="00857039"/>
    <w:rsid w:val="008A009C"/>
    <w:rsid w:val="008B5014"/>
    <w:rsid w:val="008C72C9"/>
    <w:rsid w:val="008D4013"/>
    <w:rsid w:val="008D6221"/>
    <w:rsid w:val="008E5214"/>
    <w:rsid w:val="009012FF"/>
    <w:rsid w:val="00904F0A"/>
    <w:rsid w:val="00936B24"/>
    <w:rsid w:val="00972BB6"/>
    <w:rsid w:val="00991011"/>
    <w:rsid w:val="009A29AE"/>
    <w:rsid w:val="009A3035"/>
    <w:rsid w:val="009A3B1B"/>
    <w:rsid w:val="009B6C80"/>
    <w:rsid w:val="00A357F0"/>
    <w:rsid w:val="00A451D8"/>
    <w:rsid w:val="00A46BAB"/>
    <w:rsid w:val="00A51FFB"/>
    <w:rsid w:val="00A84DB6"/>
    <w:rsid w:val="00A85CAF"/>
    <w:rsid w:val="00AD6F69"/>
    <w:rsid w:val="00AE02A7"/>
    <w:rsid w:val="00B03E7E"/>
    <w:rsid w:val="00B10BB3"/>
    <w:rsid w:val="00B42AA5"/>
    <w:rsid w:val="00B60C2C"/>
    <w:rsid w:val="00B8367E"/>
    <w:rsid w:val="00B85B68"/>
    <w:rsid w:val="00B86629"/>
    <w:rsid w:val="00B9076A"/>
    <w:rsid w:val="00B97997"/>
    <w:rsid w:val="00BE38E2"/>
    <w:rsid w:val="00C15DE3"/>
    <w:rsid w:val="00C3330D"/>
    <w:rsid w:val="00C36254"/>
    <w:rsid w:val="00C37C80"/>
    <w:rsid w:val="00C72CA1"/>
    <w:rsid w:val="00C736D9"/>
    <w:rsid w:val="00C77878"/>
    <w:rsid w:val="00C77F73"/>
    <w:rsid w:val="00C94280"/>
    <w:rsid w:val="00CD246E"/>
    <w:rsid w:val="00CF4022"/>
    <w:rsid w:val="00D0130B"/>
    <w:rsid w:val="00D04287"/>
    <w:rsid w:val="00D1316B"/>
    <w:rsid w:val="00D46E6A"/>
    <w:rsid w:val="00D63231"/>
    <w:rsid w:val="00D67EF5"/>
    <w:rsid w:val="00D731C8"/>
    <w:rsid w:val="00D86A09"/>
    <w:rsid w:val="00DB3D4F"/>
    <w:rsid w:val="00DD15BD"/>
    <w:rsid w:val="00E02743"/>
    <w:rsid w:val="00E37F90"/>
    <w:rsid w:val="00E55B26"/>
    <w:rsid w:val="00EA0671"/>
    <w:rsid w:val="00EA2BB1"/>
    <w:rsid w:val="00EB488B"/>
    <w:rsid w:val="00EC40A0"/>
    <w:rsid w:val="00EE08F3"/>
    <w:rsid w:val="00EE3773"/>
    <w:rsid w:val="00F154BB"/>
    <w:rsid w:val="00F24B99"/>
    <w:rsid w:val="00F42BA6"/>
    <w:rsid w:val="00F5310E"/>
    <w:rsid w:val="00F537A2"/>
    <w:rsid w:val="00F56E51"/>
    <w:rsid w:val="00FA0258"/>
    <w:rsid w:val="00FB1021"/>
    <w:rsid w:val="00FB24D8"/>
    <w:rsid w:val="00FB4909"/>
    <w:rsid w:val="00FC1ED8"/>
    <w:rsid w:val="00FF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28C6889D"/>
  <w15:chartTrackingRefBased/>
  <w15:docId w15:val="{6B41580F-215B-D44B-94DF-BCCB515F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BB1"/>
    <w:pPr>
      <w:tabs>
        <w:tab w:val="center" w:pos="4680"/>
        <w:tab w:val="right" w:pos="9360"/>
      </w:tabs>
    </w:pPr>
  </w:style>
  <w:style w:type="character" w:customStyle="1" w:styleId="HeaderChar">
    <w:name w:val="Header Char"/>
    <w:basedOn w:val="DefaultParagraphFont"/>
    <w:link w:val="Header"/>
    <w:uiPriority w:val="99"/>
    <w:rsid w:val="00EA2BB1"/>
  </w:style>
  <w:style w:type="paragraph" w:styleId="Footer">
    <w:name w:val="footer"/>
    <w:basedOn w:val="Normal"/>
    <w:link w:val="FooterChar"/>
    <w:uiPriority w:val="99"/>
    <w:unhideWhenUsed/>
    <w:rsid w:val="00EA2BB1"/>
    <w:pPr>
      <w:tabs>
        <w:tab w:val="center" w:pos="4680"/>
        <w:tab w:val="right" w:pos="9360"/>
      </w:tabs>
    </w:pPr>
  </w:style>
  <w:style w:type="character" w:customStyle="1" w:styleId="FooterChar">
    <w:name w:val="Footer Char"/>
    <w:basedOn w:val="DefaultParagraphFont"/>
    <w:link w:val="Footer"/>
    <w:uiPriority w:val="99"/>
    <w:rsid w:val="00EA2BB1"/>
  </w:style>
  <w:style w:type="paragraph" w:styleId="ListParagraph">
    <w:name w:val="List Paragraph"/>
    <w:basedOn w:val="Normal"/>
    <w:uiPriority w:val="34"/>
    <w:qFormat/>
    <w:rsid w:val="005769AC"/>
    <w:pPr>
      <w:ind w:left="720"/>
      <w:contextualSpacing/>
    </w:pPr>
  </w:style>
  <w:style w:type="character" w:styleId="Hyperlink">
    <w:name w:val="Hyperlink"/>
    <w:basedOn w:val="DefaultParagraphFont"/>
    <w:uiPriority w:val="99"/>
    <w:unhideWhenUsed/>
    <w:rsid w:val="00824AA3"/>
    <w:rPr>
      <w:color w:val="0563C1" w:themeColor="hyperlink"/>
      <w:u w:val="single"/>
    </w:rPr>
  </w:style>
  <w:style w:type="character" w:styleId="UnresolvedMention">
    <w:name w:val="Unresolved Mention"/>
    <w:basedOn w:val="DefaultParagraphFont"/>
    <w:uiPriority w:val="99"/>
    <w:semiHidden/>
    <w:unhideWhenUsed/>
    <w:rsid w:val="00824AA3"/>
    <w:rPr>
      <w:color w:val="605E5C"/>
      <w:shd w:val="clear" w:color="auto" w:fill="E1DFDD"/>
    </w:rPr>
  </w:style>
  <w:style w:type="paragraph" w:styleId="Revision">
    <w:name w:val="Revision"/>
    <w:hidden/>
    <w:uiPriority w:val="99"/>
    <w:semiHidden/>
    <w:rsid w:val="00824AA3"/>
  </w:style>
  <w:style w:type="paragraph" w:customStyle="1" w:styleId="Default">
    <w:name w:val="Default"/>
    <w:rsid w:val="00296F7A"/>
    <w:pPr>
      <w:autoSpaceDE w:val="0"/>
      <w:autoSpaceDN w:val="0"/>
      <w:adjustRightInd w:val="0"/>
    </w:pPr>
    <w:rPr>
      <w:rFonts w:ascii="Century Gothic" w:hAnsi="Century Gothic" w:cs="Century Gothic"/>
      <w:color w:val="000000"/>
    </w:rPr>
  </w:style>
  <w:style w:type="character" w:customStyle="1" w:styleId="apple-converted-space">
    <w:name w:val="apple-converted-space"/>
    <w:basedOn w:val="DefaultParagraphFont"/>
    <w:rsid w:val="00F24B99"/>
  </w:style>
  <w:style w:type="paragraph" w:styleId="NormalWeb">
    <w:name w:val="Normal (Web)"/>
    <w:basedOn w:val="Normal"/>
    <w:uiPriority w:val="99"/>
    <w:unhideWhenUsed/>
    <w:rsid w:val="004715C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2272">
      <w:bodyDiv w:val="1"/>
      <w:marLeft w:val="0"/>
      <w:marRight w:val="0"/>
      <w:marTop w:val="0"/>
      <w:marBottom w:val="0"/>
      <w:divBdr>
        <w:top w:val="none" w:sz="0" w:space="0" w:color="auto"/>
        <w:left w:val="none" w:sz="0" w:space="0" w:color="auto"/>
        <w:bottom w:val="none" w:sz="0" w:space="0" w:color="auto"/>
        <w:right w:val="none" w:sz="0" w:space="0" w:color="auto"/>
      </w:divBdr>
      <w:divsChild>
        <w:div w:id="1553230662">
          <w:marLeft w:val="0"/>
          <w:marRight w:val="0"/>
          <w:marTop w:val="0"/>
          <w:marBottom w:val="0"/>
          <w:divBdr>
            <w:top w:val="none" w:sz="0" w:space="0" w:color="auto"/>
            <w:left w:val="none" w:sz="0" w:space="0" w:color="auto"/>
            <w:bottom w:val="none" w:sz="0" w:space="0" w:color="auto"/>
            <w:right w:val="none" w:sz="0" w:space="0" w:color="auto"/>
          </w:divBdr>
          <w:divsChild>
            <w:div w:id="1351178736">
              <w:marLeft w:val="0"/>
              <w:marRight w:val="0"/>
              <w:marTop w:val="0"/>
              <w:marBottom w:val="0"/>
              <w:divBdr>
                <w:top w:val="none" w:sz="0" w:space="0" w:color="auto"/>
                <w:left w:val="none" w:sz="0" w:space="0" w:color="auto"/>
                <w:bottom w:val="none" w:sz="0" w:space="0" w:color="auto"/>
                <w:right w:val="none" w:sz="0" w:space="0" w:color="auto"/>
              </w:divBdr>
              <w:divsChild>
                <w:div w:id="973751082">
                  <w:marLeft w:val="0"/>
                  <w:marRight w:val="0"/>
                  <w:marTop w:val="0"/>
                  <w:marBottom w:val="0"/>
                  <w:divBdr>
                    <w:top w:val="none" w:sz="0" w:space="0" w:color="auto"/>
                    <w:left w:val="none" w:sz="0" w:space="0" w:color="auto"/>
                    <w:bottom w:val="none" w:sz="0" w:space="0" w:color="auto"/>
                    <w:right w:val="none" w:sz="0" w:space="0" w:color="auto"/>
                  </w:divBdr>
                </w:div>
              </w:divsChild>
            </w:div>
            <w:div w:id="1146512330">
              <w:marLeft w:val="0"/>
              <w:marRight w:val="0"/>
              <w:marTop w:val="0"/>
              <w:marBottom w:val="0"/>
              <w:divBdr>
                <w:top w:val="none" w:sz="0" w:space="0" w:color="auto"/>
                <w:left w:val="none" w:sz="0" w:space="0" w:color="auto"/>
                <w:bottom w:val="none" w:sz="0" w:space="0" w:color="auto"/>
                <w:right w:val="none" w:sz="0" w:space="0" w:color="auto"/>
              </w:divBdr>
              <w:divsChild>
                <w:div w:id="1859346791">
                  <w:marLeft w:val="0"/>
                  <w:marRight w:val="0"/>
                  <w:marTop w:val="0"/>
                  <w:marBottom w:val="0"/>
                  <w:divBdr>
                    <w:top w:val="none" w:sz="0" w:space="0" w:color="auto"/>
                    <w:left w:val="none" w:sz="0" w:space="0" w:color="auto"/>
                    <w:bottom w:val="none" w:sz="0" w:space="0" w:color="auto"/>
                    <w:right w:val="none" w:sz="0" w:space="0" w:color="auto"/>
                  </w:divBdr>
                  <w:divsChild>
                    <w:div w:id="13826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98763">
      <w:bodyDiv w:val="1"/>
      <w:marLeft w:val="0"/>
      <w:marRight w:val="0"/>
      <w:marTop w:val="0"/>
      <w:marBottom w:val="0"/>
      <w:divBdr>
        <w:top w:val="none" w:sz="0" w:space="0" w:color="auto"/>
        <w:left w:val="none" w:sz="0" w:space="0" w:color="auto"/>
        <w:bottom w:val="none" w:sz="0" w:space="0" w:color="auto"/>
        <w:right w:val="none" w:sz="0" w:space="0" w:color="auto"/>
      </w:divBdr>
      <w:divsChild>
        <w:div w:id="992295510">
          <w:marLeft w:val="0"/>
          <w:marRight w:val="0"/>
          <w:marTop w:val="0"/>
          <w:marBottom w:val="0"/>
          <w:divBdr>
            <w:top w:val="none" w:sz="0" w:space="0" w:color="auto"/>
            <w:left w:val="none" w:sz="0" w:space="0" w:color="auto"/>
            <w:bottom w:val="none" w:sz="0" w:space="0" w:color="auto"/>
            <w:right w:val="none" w:sz="0" w:space="0" w:color="auto"/>
          </w:divBdr>
          <w:divsChild>
            <w:div w:id="2014457717">
              <w:marLeft w:val="0"/>
              <w:marRight w:val="0"/>
              <w:marTop w:val="0"/>
              <w:marBottom w:val="0"/>
              <w:divBdr>
                <w:top w:val="none" w:sz="0" w:space="0" w:color="auto"/>
                <w:left w:val="none" w:sz="0" w:space="0" w:color="auto"/>
                <w:bottom w:val="none" w:sz="0" w:space="0" w:color="auto"/>
                <w:right w:val="none" w:sz="0" w:space="0" w:color="auto"/>
              </w:divBdr>
              <w:divsChild>
                <w:div w:id="20009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80991">
      <w:bodyDiv w:val="1"/>
      <w:marLeft w:val="0"/>
      <w:marRight w:val="0"/>
      <w:marTop w:val="0"/>
      <w:marBottom w:val="0"/>
      <w:divBdr>
        <w:top w:val="none" w:sz="0" w:space="0" w:color="auto"/>
        <w:left w:val="none" w:sz="0" w:space="0" w:color="auto"/>
        <w:bottom w:val="none" w:sz="0" w:space="0" w:color="auto"/>
        <w:right w:val="none" w:sz="0" w:space="0" w:color="auto"/>
      </w:divBdr>
    </w:div>
    <w:div w:id="883173976">
      <w:bodyDiv w:val="1"/>
      <w:marLeft w:val="0"/>
      <w:marRight w:val="0"/>
      <w:marTop w:val="0"/>
      <w:marBottom w:val="0"/>
      <w:divBdr>
        <w:top w:val="none" w:sz="0" w:space="0" w:color="auto"/>
        <w:left w:val="none" w:sz="0" w:space="0" w:color="auto"/>
        <w:bottom w:val="none" w:sz="0" w:space="0" w:color="auto"/>
        <w:right w:val="none" w:sz="0" w:space="0" w:color="auto"/>
      </w:divBdr>
    </w:div>
    <w:div w:id="1275092388">
      <w:bodyDiv w:val="1"/>
      <w:marLeft w:val="0"/>
      <w:marRight w:val="0"/>
      <w:marTop w:val="0"/>
      <w:marBottom w:val="0"/>
      <w:divBdr>
        <w:top w:val="none" w:sz="0" w:space="0" w:color="auto"/>
        <w:left w:val="none" w:sz="0" w:space="0" w:color="auto"/>
        <w:bottom w:val="none" w:sz="0" w:space="0" w:color="auto"/>
        <w:right w:val="none" w:sz="0" w:space="0" w:color="auto"/>
      </w:divBdr>
    </w:div>
    <w:div w:id="1317104712">
      <w:bodyDiv w:val="1"/>
      <w:marLeft w:val="0"/>
      <w:marRight w:val="0"/>
      <w:marTop w:val="0"/>
      <w:marBottom w:val="0"/>
      <w:divBdr>
        <w:top w:val="none" w:sz="0" w:space="0" w:color="auto"/>
        <w:left w:val="none" w:sz="0" w:space="0" w:color="auto"/>
        <w:bottom w:val="none" w:sz="0" w:space="0" w:color="auto"/>
        <w:right w:val="none" w:sz="0" w:space="0" w:color="auto"/>
      </w:divBdr>
    </w:div>
    <w:div w:id="1824853729">
      <w:bodyDiv w:val="1"/>
      <w:marLeft w:val="0"/>
      <w:marRight w:val="0"/>
      <w:marTop w:val="0"/>
      <w:marBottom w:val="0"/>
      <w:divBdr>
        <w:top w:val="none" w:sz="0" w:space="0" w:color="auto"/>
        <w:left w:val="none" w:sz="0" w:space="0" w:color="auto"/>
        <w:bottom w:val="none" w:sz="0" w:space="0" w:color="auto"/>
        <w:right w:val="none" w:sz="0" w:space="0" w:color="auto"/>
      </w:divBdr>
      <w:divsChild>
        <w:div w:id="350033591">
          <w:marLeft w:val="0"/>
          <w:marRight w:val="0"/>
          <w:marTop w:val="0"/>
          <w:marBottom w:val="0"/>
          <w:divBdr>
            <w:top w:val="none" w:sz="0" w:space="0" w:color="auto"/>
            <w:left w:val="none" w:sz="0" w:space="0" w:color="auto"/>
            <w:bottom w:val="none" w:sz="0" w:space="0" w:color="auto"/>
            <w:right w:val="none" w:sz="0" w:space="0" w:color="auto"/>
          </w:divBdr>
          <w:divsChild>
            <w:div w:id="841897847">
              <w:marLeft w:val="0"/>
              <w:marRight w:val="0"/>
              <w:marTop w:val="0"/>
              <w:marBottom w:val="0"/>
              <w:divBdr>
                <w:top w:val="none" w:sz="0" w:space="0" w:color="auto"/>
                <w:left w:val="none" w:sz="0" w:space="0" w:color="auto"/>
                <w:bottom w:val="none" w:sz="0" w:space="0" w:color="auto"/>
                <w:right w:val="none" w:sz="0" w:space="0" w:color="auto"/>
              </w:divBdr>
              <w:divsChild>
                <w:div w:id="1902710800">
                  <w:marLeft w:val="0"/>
                  <w:marRight w:val="0"/>
                  <w:marTop w:val="0"/>
                  <w:marBottom w:val="0"/>
                  <w:divBdr>
                    <w:top w:val="none" w:sz="0" w:space="0" w:color="auto"/>
                    <w:left w:val="none" w:sz="0" w:space="0" w:color="auto"/>
                    <w:bottom w:val="none" w:sz="0" w:space="0" w:color="auto"/>
                    <w:right w:val="none" w:sz="0" w:space="0" w:color="auto"/>
                  </w:divBdr>
                  <w:divsChild>
                    <w:div w:id="20974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latley@HealthPla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Flatley@HealthPl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38EA-46C8-B748-8DB6-75F2715F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Steffey</dc:creator>
  <cp:keywords/>
  <dc:description/>
  <cp:lastModifiedBy>David Flatley</cp:lastModifiedBy>
  <cp:revision>7</cp:revision>
  <cp:lastPrinted>2026-01-22T13:49:00Z</cp:lastPrinted>
  <dcterms:created xsi:type="dcterms:W3CDTF">2026-01-21T15:45:00Z</dcterms:created>
  <dcterms:modified xsi:type="dcterms:W3CDTF">2026-01-22T13:50:00Z</dcterms:modified>
</cp:coreProperties>
</file>